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декабря 2022 г. № 1325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декабря 2022 г. № 1325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Перечня объектов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муниципальной собственности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отношении которых планируется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заключение концессионных соглашений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21.07.2005 № 115-ФЗ «О концессионных соглашениях», постановлением администрации городского округа город Воронеж от 03.10.2022 № 1019 «Об утверждении Положения о порядке заключения концессионных соглашений на территории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Перечень объектов муниципальной собственности городского округа город Воронеж, в отношении которых планируется заключение концессионных соглашений.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20.01.2022 № 46 «Об утверждении Перечня объектов муниципальной собственности городского округа город Воронеж, в отношении которых планируется заключение концессионных соглашений».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